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B8E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b/>
          <w:sz w:val="48"/>
          <w:szCs w:val="24"/>
          <w:lang w:val="en-US" w:eastAsia="en-US"/>
        </w:rPr>
      </w:pPr>
      <w:r w:rsidRPr="00B666E5">
        <w:rPr>
          <w:rFonts w:asciiTheme="minorHAnsi" w:eastAsiaTheme="minorHAnsi" w:hAnsiTheme="minorHAnsi" w:cs="TheSansOsF-Light"/>
          <w:b/>
          <w:sz w:val="48"/>
          <w:szCs w:val="24"/>
          <w:lang w:val="en-US" w:eastAsia="en-US"/>
        </w:rPr>
        <w:t>COLORFUL CHRISTMAS</w:t>
      </w:r>
    </w:p>
    <w:p w14:paraId="417EB731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</w:p>
    <w:p w14:paraId="3546BB07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</w:p>
    <w:p w14:paraId="7581C86B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color w:val="FF0000"/>
          <w:sz w:val="24"/>
          <w:szCs w:val="24"/>
          <w:lang w:val="en-US" w:eastAsia="en-US"/>
        </w:rPr>
      </w:pPr>
      <w:bookmarkStart w:id="0" w:name="_Hlk144018024"/>
      <w:r w:rsidRPr="00B666E5">
        <w:rPr>
          <w:rFonts w:asciiTheme="minorHAnsi" w:eastAsiaTheme="minorHAnsi" w:hAnsiTheme="minorHAnsi" w:cs="TheSansOsF-Light"/>
          <w:color w:val="FF0000"/>
          <w:sz w:val="24"/>
          <w:szCs w:val="24"/>
          <w:lang w:val="en-US" w:eastAsia="en-US"/>
        </w:rPr>
        <w:t>SETARIO CHRISTMAS LOOKS</w:t>
      </w:r>
    </w:p>
    <w:bookmarkEnd w:id="0"/>
    <w:p w14:paraId="0EF298A6" w14:textId="1D61DCEB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  <w:r w:rsidRPr="00B666E5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CHRISTMAS</w:t>
      </w:r>
      <w:r w:rsidR="00B666E5" w:rsidRPr="00B666E5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 </w:t>
      </w:r>
      <w:r w:rsidRPr="00B666E5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COLORS FOR THE FESTIVE SEASON</w:t>
      </w:r>
    </w:p>
    <w:p w14:paraId="0BD6E1D0" w14:textId="08DB49E7" w:rsidR="001F4482" w:rsidRPr="00DD6D76" w:rsidRDefault="00B666E5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  <w:r w:rsidRP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Discover the most beautiful</w:t>
      </w:r>
      <w:r w:rsidR="001F4482" w:rsidRP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 Niessing Setario </w:t>
      </w:r>
      <w:r w:rsid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looks </w:t>
      </w:r>
      <w:r w:rsidR="00B3404F" w:rsidRP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for the </w:t>
      </w:r>
      <w:r w:rsidRP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festive season</w:t>
      </w:r>
      <w:r w:rsidR="001F4482" w:rsidRP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: </w:t>
      </w:r>
      <w:r w:rsidR="000F38A0" w:rsidRPr="000F38A0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rings with the enamel shades White, Emerald Green, and Grenadine reflect the Christmas feeling with particular beauty</w:t>
      </w:r>
      <w:r w:rsidR="001F4482" w:rsidRPr="00B3404F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. </w:t>
      </w:r>
      <w:r w:rsidR="00DD6D76" w:rsidRPr="00DD6D76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Black and white always make a striking contrast. Or would you prefer one of the many powdery shades? Find your favorite nuances</w:t>
      </w:r>
      <w:r w:rsidR="001F4482" w:rsidRPr="00DD6D76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 – </w:t>
      </w:r>
      <w:r w:rsidR="00DD6D76" w:rsidRPr="00DD6D76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and create new combinations</w:t>
      </w:r>
      <w:r w:rsidR="00DD6D76" w:rsidRPr="00DD6D76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 xml:space="preserve"> again and again</w:t>
      </w:r>
      <w:r w:rsidR="001F4482" w:rsidRPr="00DD6D76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!</w:t>
      </w:r>
    </w:p>
    <w:p w14:paraId="4DA1A34E" w14:textId="77777777" w:rsidR="001F4482" w:rsidRPr="00DD6D76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</w:p>
    <w:p w14:paraId="4D02D0C2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  <w:r w:rsidRPr="00B666E5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DISCOVER SPLENDID VARIATIONS</w:t>
      </w:r>
    </w:p>
    <w:p w14:paraId="000F9220" w14:textId="697DAD66" w:rsidR="001F4482" w:rsidRPr="00B666E5" w:rsidRDefault="0095263B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95263B">
        <w:rPr>
          <w:rFonts w:asciiTheme="minorHAnsi" w:hAnsiTheme="minorHAnsi" w:cstheme="minorHAnsi"/>
          <w:sz w:val="24"/>
          <w:lang w:val="en-US"/>
        </w:rPr>
        <w:t>In Setario Line and Setario Wave, the enamel decorates the entire ring centrally, whereas in Setario Square it adorns both sides of the ring</w:t>
      </w:r>
      <w:r w:rsidR="001F4482" w:rsidRPr="00B666E5">
        <w:rPr>
          <w:rFonts w:asciiTheme="minorHAnsi" w:hAnsiTheme="minorHAnsi" w:cstheme="minorHAnsi"/>
          <w:sz w:val="24"/>
          <w:lang w:val="en-US"/>
        </w:rPr>
        <w:t xml:space="preserve">. </w:t>
      </w:r>
      <w:r w:rsidRPr="0095263B">
        <w:rPr>
          <w:rFonts w:asciiTheme="minorHAnsi" w:hAnsiTheme="minorHAnsi" w:cs="TheSansOsF-Light"/>
          <w:sz w:val="24"/>
          <w:szCs w:val="24"/>
          <w:lang w:val="en-US"/>
        </w:rPr>
        <w:t>As an alternative to the colored design, Setario Wave can be set with the finest diamonds using Niessing's own pointed setting technique</w:t>
      </w:r>
      <w:r w:rsidR="001F4482" w:rsidRPr="00B666E5">
        <w:rPr>
          <w:rFonts w:asciiTheme="minorHAnsi" w:hAnsiTheme="minorHAnsi" w:cs="TheSansOsF-Light"/>
          <w:sz w:val="24"/>
          <w:szCs w:val="24"/>
          <w:lang w:val="en-US"/>
        </w:rPr>
        <w:t xml:space="preserve">. </w:t>
      </w:r>
      <w:r w:rsidR="00524FB5">
        <w:rPr>
          <w:rFonts w:asciiTheme="minorHAnsi" w:hAnsiTheme="minorHAnsi" w:cs="TheSansOsF-Light"/>
          <w:sz w:val="24"/>
          <w:szCs w:val="24"/>
          <w:lang w:val="en-US"/>
        </w:rPr>
        <w:t xml:space="preserve">Upon request, </w:t>
      </w:r>
      <w:r w:rsidR="001F4482" w:rsidRPr="00B666E5">
        <w:rPr>
          <w:rFonts w:asciiTheme="minorHAnsi" w:hAnsiTheme="minorHAnsi" w:cs="TheSansOsF-Light"/>
          <w:sz w:val="24"/>
          <w:szCs w:val="24"/>
          <w:lang w:val="en-US"/>
        </w:rPr>
        <w:t>Setario Square</w:t>
      </w:r>
      <w:r w:rsidR="00524FB5">
        <w:rPr>
          <w:rFonts w:asciiTheme="minorHAnsi" w:hAnsiTheme="minorHAnsi" w:cs="TheSansOsF-Light"/>
          <w:sz w:val="24"/>
          <w:szCs w:val="24"/>
          <w:lang w:val="en-US"/>
        </w:rPr>
        <w:t xml:space="preserve"> combines enamel and diamonds</w:t>
      </w:r>
      <w:r w:rsidR="001F4482" w:rsidRPr="00B666E5">
        <w:rPr>
          <w:rFonts w:asciiTheme="minorHAnsi" w:hAnsiTheme="minorHAnsi" w:cs="TheSansOsF-Light"/>
          <w:sz w:val="24"/>
          <w:szCs w:val="24"/>
          <w:lang w:val="en-US"/>
        </w:rPr>
        <w:t xml:space="preserve"> </w:t>
      </w:r>
      <w:r w:rsidR="001F4482" w:rsidRPr="00B666E5">
        <w:rPr>
          <w:rFonts w:asciiTheme="minorHAnsi" w:hAnsiTheme="minorHAnsi" w:cstheme="minorHAnsi"/>
          <w:sz w:val="24"/>
          <w:lang w:val="en-US"/>
        </w:rPr>
        <w:t xml:space="preserve">– </w:t>
      </w:r>
      <w:r w:rsidRPr="0095263B">
        <w:rPr>
          <w:rFonts w:asciiTheme="minorHAnsi" w:hAnsiTheme="minorHAnsi" w:cstheme="minorHAnsi"/>
          <w:sz w:val="24"/>
          <w:lang w:val="en-US"/>
        </w:rPr>
        <w:t>for that extra sparkle that makes every single day special</w:t>
      </w:r>
      <w:r w:rsidR="001F4482" w:rsidRPr="00B666E5">
        <w:rPr>
          <w:rFonts w:asciiTheme="minorHAnsi" w:hAnsiTheme="minorHAnsi" w:cstheme="minorHAnsi"/>
          <w:sz w:val="24"/>
          <w:lang w:val="en-US"/>
        </w:rPr>
        <w:t>.</w:t>
      </w:r>
    </w:p>
    <w:p w14:paraId="70657B76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</w:p>
    <w:p w14:paraId="003E53A9" w14:textId="77777777" w:rsidR="001F4482" w:rsidRPr="00B666E5" w:rsidRDefault="001F4482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B666E5">
        <w:rPr>
          <w:rFonts w:asciiTheme="minorHAnsi" w:hAnsiTheme="minorHAnsi" w:cstheme="minorHAnsi"/>
          <w:sz w:val="24"/>
          <w:lang w:val="en-US"/>
        </w:rPr>
        <w:t>COLLECT, EXPLORE – AND FEEL THE MAGIC OF CHRISTMAS</w:t>
      </w:r>
    </w:p>
    <w:p w14:paraId="721C29F9" w14:textId="30123373" w:rsidR="001F4482" w:rsidRPr="00B666E5" w:rsidRDefault="00524FB5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524FB5">
        <w:rPr>
          <w:rFonts w:asciiTheme="minorHAnsi" w:hAnsiTheme="minorHAnsi" w:cstheme="minorHAnsi"/>
          <w:sz w:val="24"/>
          <w:lang w:val="en-US"/>
        </w:rPr>
        <w:t xml:space="preserve">Exclusively for the 150th anniversary of the manufactory and only in 2023, the Setario annual ring is available in the iconic Niessing Color Supla Grenadine. </w:t>
      </w:r>
      <w:r>
        <w:rPr>
          <w:rFonts w:asciiTheme="minorHAnsi" w:hAnsiTheme="minorHAnsi" w:cstheme="minorHAnsi"/>
          <w:sz w:val="24"/>
          <w:lang w:val="en-US"/>
        </w:rPr>
        <w:t>It</w:t>
      </w:r>
      <w:r w:rsidRPr="00524FB5">
        <w:rPr>
          <w:rFonts w:asciiTheme="minorHAnsi" w:hAnsiTheme="minorHAnsi" w:cstheme="minorHAnsi"/>
          <w:sz w:val="24"/>
          <w:lang w:val="en-US"/>
        </w:rPr>
        <w:t xml:space="preserve"> combines sparkling diamonds with a historic Niessing Color and colorful enamel: an intricate masterpiece of the goldsmith’s art</w:t>
      </w:r>
      <w:r w:rsidR="001F4482" w:rsidRPr="00B666E5">
        <w:rPr>
          <w:rFonts w:asciiTheme="minorHAnsi" w:hAnsiTheme="minorHAnsi" w:cstheme="minorHAnsi"/>
          <w:sz w:val="24"/>
          <w:lang w:val="en-US"/>
        </w:rPr>
        <w:t>. Collect, explore – and enjoy a colorful Christmas!</w:t>
      </w:r>
    </w:p>
    <w:p w14:paraId="69E5C008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</w:p>
    <w:p w14:paraId="2E04F595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</w:p>
    <w:p w14:paraId="0F4E2694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color w:val="FF0000"/>
          <w:sz w:val="24"/>
          <w:szCs w:val="24"/>
          <w:lang w:val="en-US" w:eastAsia="en-US"/>
        </w:rPr>
      </w:pPr>
      <w:r w:rsidRPr="00B666E5">
        <w:rPr>
          <w:rFonts w:asciiTheme="minorHAnsi" w:eastAsiaTheme="minorHAnsi" w:hAnsiTheme="minorHAnsi" w:cs="TheSansOsF-Light"/>
          <w:color w:val="FF0000"/>
          <w:sz w:val="24"/>
          <w:szCs w:val="24"/>
          <w:lang w:val="en-US" w:eastAsia="en-US"/>
        </w:rPr>
        <w:t>SETARIO STORY</w:t>
      </w:r>
    </w:p>
    <w:p w14:paraId="442AC040" w14:textId="77777777" w:rsidR="001F4482" w:rsidRPr="00B666E5" w:rsidRDefault="001F4482" w:rsidP="001F4482">
      <w:pPr>
        <w:ind w:right="2268"/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</w:pPr>
      <w:r w:rsidRPr="00B666E5">
        <w:rPr>
          <w:rFonts w:asciiTheme="minorHAnsi" w:eastAsiaTheme="minorHAnsi" w:hAnsiTheme="minorHAnsi" w:cs="TheSansOsF-Light"/>
          <w:sz w:val="24"/>
          <w:szCs w:val="24"/>
          <w:lang w:val="en-US" w:eastAsia="en-US"/>
        </w:rPr>
        <w:t>DISCOVER THE MAGICAL KISS OF COLOR</w:t>
      </w:r>
    </w:p>
    <w:p w14:paraId="371E31D7" w14:textId="5B893056" w:rsidR="001F4482" w:rsidRPr="00B666E5" w:rsidRDefault="0095263B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95263B">
        <w:rPr>
          <w:rFonts w:asciiTheme="minorHAnsi" w:hAnsiTheme="minorHAnsi" w:cstheme="minorHAnsi"/>
          <w:sz w:val="24"/>
          <w:lang w:val="en-US"/>
        </w:rPr>
        <w:t>In this anniversary year, we completely reinterpret the first great Niessing jewelry classic: Setario. Inspired by the Bauhaus theory of colors and forms, the elegant rings in gold or platinum play with shapes, exclusive enamel colors and sparkling diamonds</w:t>
      </w:r>
      <w:r w:rsidR="001F4482" w:rsidRPr="0095263B">
        <w:rPr>
          <w:rFonts w:asciiTheme="minorHAnsi" w:hAnsiTheme="minorHAnsi" w:cstheme="minorHAnsi"/>
          <w:sz w:val="24"/>
          <w:lang w:val="en-US"/>
        </w:rPr>
        <w:t xml:space="preserve">. </w:t>
      </w:r>
      <w:r w:rsidRPr="002F0257">
        <w:rPr>
          <w:rFonts w:asciiTheme="minorHAnsi" w:hAnsiTheme="minorHAnsi" w:cstheme="minorHAnsi"/>
          <w:sz w:val="24"/>
          <w:lang w:val="en-US"/>
        </w:rPr>
        <w:t>Since its invention in the mid-1970s, Setario's name, a neologism derived from the words »set« and »variation«</w:t>
      </w:r>
      <w:r>
        <w:rPr>
          <w:rFonts w:asciiTheme="minorHAnsi" w:hAnsiTheme="minorHAnsi" w:cstheme="minorHAnsi"/>
          <w:sz w:val="24"/>
          <w:lang w:val="en-US"/>
        </w:rPr>
        <w:t>,</w:t>
      </w:r>
      <w:r w:rsidRPr="002F0257">
        <w:rPr>
          <w:rFonts w:asciiTheme="minorHAnsi" w:hAnsiTheme="minorHAnsi" w:cstheme="minorHAnsi"/>
          <w:sz w:val="24"/>
          <w:lang w:val="en-US"/>
        </w:rPr>
        <w:t xml:space="preserve"> says it all</w:t>
      </w:r>
      <w:r w:rsidR="001F4482" w:rsidRPr="00B666E5">
        <w:rPr>
          <w:rFonts w:asciiTheme="minorHAnsi" w:hAnsiTheme="minorHAnsi" w:cstheme="minorHAnsi"/>
          <w:sz w:val="24"/>
          <w:lang w:val="en-US"/>
        </w:rPr>
        <w:t xml:space="preserve">. </w:t>
      </w:r>
      <w:r w:rsidRPr="0095263B">
        <w:rPr>
          <w:rFonts w:asciiTheme="minorHAnsi" w:hAnsiTheme="minorHAnsi" w:cstheme="minorHAnsi"/>
          <w:sz w:val="24"/>
          <w:lang w:val="en-US"/>
        </w:rPr>
        <w:t>Niessing Setario has been synonymous with collectible rings that can be combined over and over again for colorful creations</w:t>
      </w:r>
      <w:r w:rsidR="001F4482" w:rsidRPr="00B666E5">
        <w:rPr>
          <w:rFonts w:asciiTheme="minorHAnsi" w:hAnsiTheme="minorHAnsi" w:cstheme="minorHAnsi"/>
          <w:sz w:val="24"/>
          <w:lang w:val="en-US"/>
        </w:rPr>
        <w:t xml:space="preserve">. </w:t>
      </w:r>
    </w:p>
    <w:p w14:paraId="1C6ACFBD" w14:textId="77777777" w:rsidR="001F4482" w:rsidRPr="00B666E5" w:rsidRDefault="001F4482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</w:p>
    <w:p w14:paraId="48B035D7" w14:textId="77777777" w:rsidR="001F4482" w:rsidRPr="00B666E5" w:rsidRDefault="001F4482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B666E5">
        <w:rPr>
          <w:rFonts w:asciiTheme="minorHAnsi" w:hAnsiTheme="minorHAnsi" w:cstheme="minorHAnsi"/>
          <w:sz w:val="24"/>
          <w:lang w:val="en-US"/>
        </w:rPr>
        <w:t>MERRY COLORFUL CHRISTMAS!</w:t>
      </w:r>
    </w:p>
    <w:p w14:paraId="5E630D2A" w14:textId="517AE6C0" w:rsidR="001F4482" w:rsidRPr="00B666E5" w:rsidRDefault="00EB6639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EB6639">
        <w:rPr>
          <w:rFonts w:asciiTheme="minorHAnsi" w:hAnsiTheme="minorHAnsi" w:cstheme="minorHAnsi"/>
          <w:sz w:val="24"/>
          <w:lang w:val="en-US"/>
        </w:rPr>
        <w:t>Setario makes trendy ring stacking possible not only with its own kind, but also with a Niessing Spannring®, with Niessing color rings, with Amatis or Satellite. Depending on your mood, create beautiful color tones and ever-changing, unique images</w:t>
      </w:r>
      <w:r w:rsidR="001F4482" w:rsidRPr="00B666E5">
        <w:rPr>
          <w:rFonts w:asciiTheme="minorHAnsi" w:hAnsiTheme="minorHAnsi" w:cstheme="minorHAnsi"/>
          <w:sz w:val="24"/>
          <w:lang w:val="en-US"/>
        </w:rPr>
        <w:t xml:space="preserve">. </w:t>
      </w:r>
    </w:p>
    <w:p w14:paraId="18FCE85D" w14:textId="721C4A46" w:rsidR="001F4482" w:rsidRPr="00B666E5" w:rsidRDefault="00EB6639" w:rsidP="001F4482">
      <w:pPr>
        <w:ind w:right="2268"/>
        <w:rPr>
          <w:rFonts w:asciiTheme="minorHAnsi" w:hAnsiTheme="minorHAnsi" w:cstheme="minorHAnsi"/>
          <w:sz w:val="24"/>
          <w:lang w:val="en-US"/>
        </w:rPr>
      </w:pPr>
      <w:r w:rsidRPr="00EB6639">
        <w:rPr>
          <w:rFonts w:asciiTheme="minorHAnsi" w:hAnsiTheme="minorHAnsi" w:cstheme="minorHAnsi"/>
          <w:sz w:val="24"/>
          <w:lang w:val="en-US"/>
        </w:rPr>
        <w:t>Isn't Christmas the most splendid occasion for Setario to ignite your passion for collecting</w:t>
      </w:r>
      <w:r w:rsidR="001F4482" w:rsidRPr="00B666E5">
        <w:rPr>
          <w:rFonts w:asciiTheme="minorHAnsi" w:hAnsiTheme="minorHAnsi" w:cstheme="minorHAnsi"/>
          <w:sz w:val="24"/>
          <w:lang w:val="en-US"/>
        </w:rPr>
        <w:t xml:space="preserve">? </w:t>
      </w:r>
    </w:p>
    <w:p w14:paraId="740A41A0" w14:textId="77777777" w:rsidR="001F4482" w:rsidRPr="00B666E5" w:rsidRDefault="001F4482">
      <w:pPr>
        <w:rPr>
          <w:lang w:val="en-US"/>
        </w:rPr>
      </w:pPr>
    </w:p>
    <w:sectPr w:rsidR="001F4482" w:rsidRPr="00B66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sF-Light">
    <w:altName w:val="TheSansOsF Light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2"/>
    <w:rsid w:val="000F38A0"/>
    <w:rsid w:val="001F4482"/>
    <w:rsid w:val="004A174A"/>
    <w:rsid w:val="00524FB5"/>
    <w:rsid w:val="0095263B"/>
    <w:rsid w:val="00B3404F"/>
    <w:rsid w:val="00B666E5"/>
    <w:rsid w:val="00DD6D76"/>
    <w:rsid w:val="00E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DB94"/>
  <w15:chartTrackingRefBased/>
  <w15:docId w15:val="{B805855F-066F-4349-B288-171817C2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Joline Nattefort</dc:creator>
  <cp:keywords/>
  <dc:description/>
  <cp:lastModifiedBy>Margret Keller</cp:lastModifiedBy>
  <cp:revision>7</cp:revision>
  <dcterms:created xsi:type="dcterms:W3CDTF">2023-10-27T06:59:00Z</dcterms:created>
  <dcterms:modified xsi:type="dcterms:W3CDTF">2023-10-27T10:11:00Z</dcterms:modified>
</cp:coreProperties>
</file>